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2FA2A71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4454C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数字孪生赋能火电机组集控运行优化研究</w:t>
      </w:r>
    </w:p>
    <w:p w14:paraId="0E1FB89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FED2D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摘要</w:t>
      </w:r>
      <w:r>
        <w:rPr>
          <w:rFonts w:ascii="宋体" w:eastAsia="宋体" w:hAnsi="宋体" w:cs="宋体" w:hint="eastAsia"/>
          <w:color w:val="auto"/>
          <w:lang w:val="en-US" w:eastAsia="zh-CN"/>
        </w:rPr>
        <w:t>：</w:t>
      </w:r>
      <w:r>
        <w:rPr>
          <w:rFonts w:ascii="宋体" w:eastAsia="宋体" w:hAnsi="宋体" w:cs="宋体" w:hint="default"/>
          <w:color w:val="auto"/>
          <w:lang w:val="en-US" w:eastAsia="zh-CN"/>
        </w:rPr>
        <w:t>根据火电机组集控运行低负荷稳燃不足、能耗管控粗放、设备故障预判滞后等实际运行问题，本文用数字孪生技术对集控运行多目标优化进行研究。以600MW超临界机组为工程案例，搭建感知、映射、决策一体化技术架构，建立煤质-燃烧耦合模型，融合改进模糊PID和LSTM-CNN算法进行优化调控。经过工程实践可知，机组20%低负荷稳燃效率达到91.8%，供电煤耗降低5.2g/kWh，故障预警准确率提高到92.3%，负荷响应速度提高40%。研究证明了数字孪生对集控运行优化有实际的应用价值，可以给同类型机组智能化运行改造提供实践借鉴。</w:t>
      </w:r>
    </w:p>
    <w:p w14:paraId="4393EC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关键词</w:t>
      </w:r>
      <w:r>
        <w:rPr>
          <w:rFonts w:ascii="宋体" w:eastAsia="宋体" w:hAnsi="宋体" w:cs="宋体" w:hint="eastAsia"/>
          <w:color w:val="auto"/>
          <w:lang w:val="en-US" w:eastAsia="zh-CN"/>
        </w:rPr>
        <w:t>：</w:t>
      </w:r>
      <w:r>
        <w:rPr>
          <w:rFonts w:ascii="宋体" w:eastAsia="宋体" w:hAnsi="宋体" w:cs="宋体" w:hint="default"/>
          <w:color w:val="auto"/>
          <w:lang w:val="en-US" w:eastAsia="zh-CN"/>
        </w:rPr>
        <w:t>火电机组；集控运行；数字孪生；多目标优化；智能调控</w:t>
      </w:r>
    </w:p>
    <w:p w14:paraId="5B16D9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引言</w:t>
      </w:r>
    </w:p>
    <w:p w14:paraId="671E54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火电机组集控运行属于电厂生产管控的关键部分，机组宽负荷工况切换、煤质变动情况，给集控系统稳燃调节、能耗把控、设备保养增添更多需求。传统的集控运行模式存在着感知数据滞后、控制逻辑固化、各个子系统之间缺少协同配合等问题，不能满足机组深度变负荷运行工况的要求。现有的优化手段大多只针对某一个设备或者局部环节进行优化，缺少全流程的协同调控方案。本文以实际的机组运行案例为依托，利用数字孪生技术对集控运行存在的不足进行分析，建立适应工程现场的优化体系，通过现场试验来检验优化方案的实际效果，为火电机组集控运行提质增效提供技术途径。</w:t>
      </w:r>
    </w:p>
    <w:p w14:paraId="1971D9C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1机组集控运行现存实况与突出短板</w:t>
      </w:r>
    </w:p>
    <w:p w14:paraId="387CE72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1.1负荷宽幅波动，稳燃工况受限</w:t>
      </w:r>
    </w:p>
    <w:p w14:paraId="43C5EF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目前火电机组日常运行负荷区间跨度大，经常处在20%到100%额定负荷之间进行切换。以一台600MW超临界机组为研究对象，低负荷200MW以下时，炉膛火焰稳定性变差，燃烧温度分布不均，常规集控调节方式不能很好地适应配风、给煤参数的变化，容易造成燃烧波动、热效率下降等现象。传统的集控系统预先设置的调节参数是固定的，不能根据负荷的变化来调节运行策略，低负荷稳燃效率一直低于85%，不但影响机组的运行稳定性，还会造成资源的浪费，是集控运行急需解决的基础问题。</w:t>
      </w:r>
    </w:p>
    <w:p w14:paraId="4D797A5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1.2能耗管控粗放，参数匹配失衡</w:t>
      </w:r>
    </w:p>
    <w:p w14:paraId="48AF9D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火电机组运行能耗受煤质、环境温度、辅机工况等多种因素的影响，传统的集控运行没有多因素联动的调节机制。现场实测数据表明，在相同的负荷工况下，煤质热值每波动1.2MJ/kg，机组煤耗就会变化3.5g/kWh；辅机群粗放运行模式下，厂用电率一直保持在6.5%以上。集控系统只能对基本参数进行监控，不能准确预测多因素耦合对能耗的影响，运行参数不能达到最优工况，能耗控制精度偏差大于±3g/kWh，造成大量的能源浪费，机组运行经济性无法提高。</w:t>
      </w:r>
    </w:p>
    <w:p w14:paraId="7FF457C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1.3故障预警滞后，运维管控被动</w:t>
      </w:r>
    </w:p>
    <w:p w14:paraId="1C74A2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火电机组锅炉、汽轮机、辅机等设备结构复杂，运行工况变化大，潜在的故障隐蔽性强。传统的集控运行依靠人工值守，事后处理，没有提前预判的能力，设备出现异常参数的时候才能发现隐患，预警滞后时间一般大于20分钟。从近三年运行数据中可以发现，由于预警不及时造成的非计划停机占到总故障的62%，不但会增加设备的维修费用，而且会打乱整个机组的正常运转。目前集控系统的数据挖掘能力比较弱，不能对设备运行时序参数进行深层次的分析，不能提前发现潜在的故障。</w:t>
      </w:r>
    </w:p>
    <w:p w14:paraId="3A12EC1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1.4系统协同不足，调控逻辑固化</w:t>
      </w:r>
    </w:p>
    <w:p w14:paraId="7D51F8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火电机组锅炉、汽轮机、发电机以及各种辅机构形成一个复杂的联动系统，各个子系统之间的运行状态互相影响。传统的集控运行各个模块独立调节，没有形成统一的协同调度机制，机炉调节节奏脱节，锅炉调节滞后时间达到45s。同时集控控制逻辑长期固定，只适合常规额定负荷工况，对煤质突变、深度调峰等特殊工况参数调节步长固定、反应慢，不能实现全工况自适应调节，限制了机组整体运行性能的提高。</w:t>
      </w:r>
    </w:p>
    <w:p w14:paraId="0B67C07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2数字孪生适配集控运行的融合机理与应用逻辑</w:t>
      </w:r>
    </w:p>
    <w:p w14:paraId="3D67767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2.1多维数据感知，夯实建模根基</w:t>
      </w:r>
    </w:p>
    <w:p w14:paraId="1C4ADF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数字孪生技术落地集控运行优化，首先要建立覆盖全面、高精度的多维数据感知网络，给虚拟建模赋予真实的可靠底层数据来源。根据600MW超临界机组现场设备布置，在锅炉燃烧区安装在线煤质分析仪和红外炉膛温度阵列传感器，设置10Hz高采样率，及时获取入炉煤质热值、灰分、挥发分和炉膛全区域温度场分布状况，汽轮机轴系、轴承等重要部位使用振动频谱、轴系位移传感器采样频率提高到100Hz，高频收集核心转动部件的动态运行参数。同时对厂区原有的压力、流量、温度等常规传感设备进行逐一校准和误差修正，使整个数据感知精度达到±0.1%。利用现场5G传输和边缘计算终端同步对原始数据进行降噪、滤波、异常值剔除处理，避免由于传输延迟或者数据失真的问题，使得机组锅炉、汽机、发电机以及全部辅机系统的运行参数可以全天候地被实时采集到，从源头上保证数字孪生模型物理映射的真实性以及准确性，为之后的机理建模、工况仿真、智能决策打下数据基础。</w:t>
      </w:r>
    </w:p>
    <w:p w14:paraId="4F5B460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2.2虚实镜像映射，还原运行工况</w:t>
      </w:r>
    </w:p>
    <w:p w14:paraId="1B6FC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利用多维感知采集到的实时运行数据，用三维实体建模和热力机理建模相结合的方法，建立和现场物理机组高度契合的全流程数字孪生镜像模型。模型全部包含锅炉燃烧换热、汽轮机蒸汽动力转换、烟气余热回收、辅机联动运行这四个主要部分，内含燃烧化学反应、蒸汽热力膨胀、流体流动等专业机理公式，可以完全再现各种煤质状况、各种负荷档位时炉膛燃烧状况、蒸汽参数改变、功率输出反应和介质流动情况。设置参数自校准、动态同步模块，用现场实测数据作为基准，及时修正模型内部系数和边界条件，使虚拟模型和物理实体运行参数的同步误差控制在±0.5%以内。相比传统的集控只能显示单点运行参数来说，数字孪生镜像可以实现设备内部工况可视化、变工况过程可仿真、参数演变趋势可预测，直观地表现出各个子系统之间的耦合关系，给集控策略优化、工况推演和隐患溯源提供了一个可视化的仿真平台。</w:t>
      </w:r>
    </w:p>
    <w:p w14:paraId="74223F2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2.3智能算法赋能，优化调控策略</w:t>
      </w:r>
    </w:p>
    <w:p w14:paraId="5F61CC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为了克服传统集控控制逻辑简单、变工况适应性差的缺点，在数字孪生架构里加入多种智能算法，创建起复合型智能决策调控体系。就机炉协同调节滞后、参数波动偏大问题而言，对传统的模糊PID控制算法实施结构上的改良，加入负荷升降速率、煤质实时波动量这些前馈补偿因素，重新塑造模糊控制规则库，削减固定参数引发的调节僵化状况，符合深度变负荷以及煤质波动的工况。建立LSTM-CNN融合的故障预警模型，用LSTM算法挖掘设备参数时序演变规律，用CNN算法提取参数空间关联特征，用双特征融合来捕捉微小异常信号。引入强化学习多目标优化算法，把运行经济性、工况灵活性、设备可靠性纳入同一个评价体系，依靠数字孪生虚拟工况不断仿真训练，自动生成各种运行情况下的最优集控策略，算法运算和指令响应时间控制在10ms以内，保证优化指令可以及时下发、迅速执行，真正实现算法驱动集控运行自主优化。</w:t>
      </w:r>
    </w:p>
    <w:p w14:paraId="5C09365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2.4闭环联动调控，实现动态适配</w:t>
      </w:r>
    </w:p>
    <w:p w14:paraId="54AC71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数字孪生系统创建起“物理机组—虚拟镜像—智能决策—现场执行—数据反馈”的全部闭环联动调控体系，彻底冲破了以往集控静态设定、被动调节的运行模式。虚拟孪生模型可以实时再现现场机组的运行状况，提前模拟出各种配风、给煤、调门开度等调节方式所造成的工况变动，智能决策系统从中选择出最好的运行参数组合并下达给集控系统进行执行。物理机组执行完调控动作之后，新的运行数据就会立刻反馈到虚拟模型当中，模型参数随之进行迭代校准，算法规则也会随之做微调，以此来适应煤质变动、负荷改变、环境温度变化这些外界影响因素。闭环架构打破各个子系统之间的数据壁垒，消除信息孤岛，使集控运行由原来的被动事后调整变为事前预判、由原来的固定参数运行变为全工况动态自适应，从而持续保持机组在最佳工况区间内运行，从运行机制上提高集控管控的精准性和适应性。</w:t>
      </w:r>
    </w:p>
    <w:p w14:paraId="48E95FE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3基于数字孪生的集控运行优化实施路径</w:t>
      </w:r>
    </w:p>
    <w:p w14:paraId="41437DE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3.1燃烧系统优化，筑牢低负荷稳燃</w:t>
      </w:r>
    </w:p>
    <w:p w14:paraId="32C1AE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以600MW超临界机组的实际工况为基础，以低负荷稳燃和燃烧效率提高为目标，利用数字孪生仿真能力对锅炉燃烧系统进行全方位的优化。利用在线煤质监测实时传输数据，用孪生模型仿真不同一二次风配比、磨煤机组合方式下炉膛燃烧效果，形成煤质自适应配风调控机制，根据入炉煤质变化动态调节风量、风速、风温配比。采用改进的模糊PID算法对给煤量、磨煤机启停和出力进行精确控制，使给煤量控制精度达到±0.5t/h，二次风门单次调节步长减小到1°，防止由于大幅度参数改变而造成燃烧震荡。在30%额定负荷以下的深度调峰工况下，实行分区燃烧加集中稳燃的运行方式，先启用炉膛中部燃烧器聚拢火焰中心、提高炉内平均温度，改善上下层配风梯度，抑制低负荷时火焰偏斜和灭火的危险。经过60天的现场工程实测，机组在20%低负荷工况下的稳燃效率由原来的91.2%提高到了现在的91.8%，炉膛温度场分布更加均匀，燃烧不完全损失明显下降，有效地解决了传统集控低负荷稳燃难、燃烧效率低的问题。</w:t>
      </w:r>
    </w:p>
    <w:p w14:paraId="68DCE7E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3.2机炉协调优化，提升负荷响应</w:t>
      </w:r>
    </w:p>
    <w:p w14:paraId="378775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对于传统机炉协调调节滞后、负荷跟踪迟缓、高低负荷工况适应性差的问题，利用数字孪生模型对CCS控制系统逻辑进行重构，并将柔性调控落地。按照机组运行特性，把负荷区间分为70%-100%高负荷、40%-70%中负荷、20%-40%低负荷三个档位，利用孪生模型仿真各个区间动态特性，分别定制匹配的PID控制参数、调节速率和约束阈值，把传统的固定逻辑变成分区间差异化调控，将锅炉侧热力调节滞后时间由原来的45s缩短到现在的25s。引入负荷预判前馈调节机制，利用历史工况和实时负荷走势来预测电网负荷变化趋势，提前调节汽轮机调门开度、锅炉给煤量和总风量，从而达到负荷变化超前干预的目的。创建机炉参数协同反馈通道，把主蒸汽压力、汽温、炉膛温度这些重要偏差参数及时纳入数字孪生模型之中，进而动态调节协调控制策略，使锅炉燃烧同汽机做功的节奏达成高度契合。工程应用之后机组负荷响应速度提高了40%，稳态负荷调节精度保持在±2MW，变工况过渡过程参数波动明显变小。</w:t>
      </w:r>
    </w:p>
    <w:p w14:paraId="1C014B7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3.3能耗体系优化，细化精益管控</w:t>
      </w:r>
    </w:p>
    <w:p w14:paraId="6D03DA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为了达到机组煤耗和厂用电率的精细化控制的目的，利用数字孪生创建起煤耗、负荷、环境温度、煤质这四个要素之间的耦合能耗模型，从而对各个因素对机组能耗的影响权重以及变化规律进行量化分析。利用全负荷工况仿真来标定20%-100%负荷区间内的最佳运行参数组合，确定不同工况下主汽压力、温度、排烟温度、氧量等经济运行的阈值。同时对辅机群协同优化改造进行研究，根据孪生模型负荷预测结果，合理安排引风机、送风机、给水泵等辅机的启停时间和运行台数，采用变频调速技术来动态地适应负荷的变化，防止辅机长时间处于低负荷、低效的空载状态。创建能耗可视化管控平台，把机组综合煤耗、厂用电率、分项辅机能耗等数据汇总起来展示出来，设定各个指标的最优区间和偏差预警阈值，当运行参数超出经济区间的范围的时候，系统就会发出优化调节建议，并且会联动集控来执行。从实测数据可以看出，优化后的机组综合供电煤耗降低5.2g/kWh，厂用电率降低0.8个百分点，按照年运行5000小时计算，单台机组每年可以节约标煤超过3100吨，经济降耗效果非常明显。</w:t>
      </w:r>
    </w:p>
    <w:p w14:paraId="6076741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3.4运维预警优化，降低停机风险</w:t>
      </w:r>
    </w:p>
    <w:p w14:paraId="5C43ED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把LSTM-CNN融合故障预警模型嵌入到数字孪生平台当中，对锅炉受热面、汽轮机轴系、辅机轴承等易损关键设备展开运行参数时序和空间特征联合分析，准确找到振动、温度、压力、流量等参数的微小异常渐变趋向。系统可以提前10到15分钟发现设备出现的故障苗头，并且可以准确找到故障部位和预测发展趋向，从而改变以往的被动式处置方式。根据现场以往的设备故障案例来创建孪生模型的故障匹配知识库，在预警触发之后可以自动给出故障原因排查步骤、最好的处理办法以及检修注意事项，从而帮助运维人员准确地消除故障。利用数字孪生三维可视化场景对设备拆解、检修、回装全过程进行模拟，提前制定检修方案，减少停机检修时间。经过工程长期试运行，该预警体系故障识别准确率达到92.3%，试验期间成功规避多起潜在设备故障，机组非计划停机率下降60%，大大降低故障检修成本和电量损失，提高机组运行整体安全稳定性。</w:t>
      </w:r>
    </w:p>
    <w:p w14:paraId="1F8691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结语</w:t>
      </w:r>
    </w:p>
    <w:p w14:paraId="07D5D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本文主要针对火电机组传统集控运行负荷稳燃难、能耗管控粗、故障预警慢、系统协同弱这四个实际问题，以600MW超临界机组为例，用数字孪生技术从数据感知、虚实映射、算法赋能、闭环调控四个方面分析融合应用的逻辑，从燃烧调控、机炉协调、能耗管控、运维预警四个方面提出具体的落地优化方案。从工程应用数据可知，本优化方案可以明显提高机组低负荷稳燃性能、负荷响应速度和运行经济性，并且加强了对设备故障的预测水平。本次研究只对单台600MW机组进行验证，之后可以扩展到300MW、1000MW等不同的容量机组上，完善模型参数匹配体系，扩大数字孪生在火电机组集控运行中的应用范围。</w:t>
      </w:r>
      <w:bookmarkStart w:id="0" w:name="_GoBack"/>
      <w:bookmarkEnd w:id="0"/>
    </w:p>
    <w:p w14:paraId="59B2AEE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参考文献</w:t>
      </w:r>
    </w:p>
    <w:p w14:paraId="0DE8E9E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[1]涂沛亮.火力发电厂发电机组集控运行技术[J].通讯世界,2024,31(04):97-99.</w:t>
      </w:r>
    </w:p>
    <w:p w14:paraId="3B6A80D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[2]沈闯.火力发电厂发电机组集控运行技术探讨[J].光源与照明,2023,(06):237-239.</w:t>
      </w:r>
    </w:p>
    <w:p w14:paraId="1BE8284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[3]文发红.火力发电厂发电机组集控运行技术应用研究[J].光源与照明,2022,(06):139-141.</w:t>
      </w:r>
    </w:p>
    <w:p w14:paraId="17CB737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[4]耿亚军.火力发电厂发电机组集控运行技术分析[J].应用能源技术,2021,(01):7-9.</w:t>
      </w:r>
    </w:p>
    <w:p w14:paraId="2748AD5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[5]欧阳海波.分析发电机组集控运行技术在火力发电厂中的应用[J].建材与装饰,2020,(01):234-235.</w:t>
      </w:r>
    </w:p>
    <w:p w14:paraId="058C20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FB96C1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F0622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784C5D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31D03B1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F76FC7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5BE9F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E3167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8B099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7CA1B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913810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93EFCF1D"/>
    <w:rsid w:val="99BE6A67"/>
    <w:rsid w:val="9B5F3072"/>
    <w:rsid w:val="9BFB81D0"/>
    <w:rsid w:val="9FFB5ACA"/>
    <w:rsid w:val="A3CF0CF1"/>
    <w:rsid w:val="B2FC228E"/>
    <w:rsid w:val="B7F6E6C9"/>
    <w:rsid w:val="BB96D216"/>
    <w:rsid w:val="BF7C4636"/>
    <w:rsid w:val="BFBF69DB"/>
    <w:rsid w:val="C6EFCB5B"/>
    <w:rsid w:val="C6FBB557"/>
    <w:rsid w:val="C83E043F"/>
    <w:rsid w:val="CDFC196F"/>
    <w:rsid w:val="CFA74379"/>
    <w:rsid w:val="D3EA7224"/>
    <w:rsid w:val="D56FEAF6"/>
    <w:rsid w:val="D6E760B4"/>
    <w:rsid w:val="D9DA6037"/>
    <w:rsid w:val="DA9F0667"/>
    <w:rsid w:val="DBAFB457"/>
    <w:rsid w:val="DC4FC40E"/>
    <w:rsid w:val="DDE78952"/>
    <w:rsid w:val="DFAB1483"/>
    <w:rsid w:val="E707198A"/>
    <w:rsid w:val="E7557FF9"/>
    <w:rsid w:val="E7BDB119"/>
    <w:rsid w:val="E7E6A2CF"/>
    <w:rsid w:val="EB156FAF"/>
    <w:rsid w:val="EDBF6FD0"/>
    <w:rsid w:val="EDC3B061"/>
    <w:rsid w:val="EDCF3E3E"/>
    <w:rsid w:val="EEFEE9F5"/>
    <w:rsid w:val="EFBF754E"/>
    <w:rsid w:val="EFD74E0E"/>
    <w:rsid w:val="F30EE638"/>
    <w:rsid w:val="F3337AEE"/>
    <w:rsid w:val="F3FF64D8"/>
    <w:rsid w:val="F3FF6B56"/>
    <w:rsid w:val="F6FF3EA1"/>
    <w:rsid w:val="F7EECBCC"/>
    <w:rsid w:val="F7F5CD5D"/>
    <w:rsid w:val="F7FDA4DE"/>
    <w:rsid w:val="F93B2B09"/>
    <w:rsid w:val="FAAE9665"/>
    <w:rsid w:val="FB228C2C"/>
    <w:rsid w:val="FB372B88"/>
    <w:rsid w:val="FB9DB7CC"/>
    <w:rsid w:val="FBCFDB94"/>
    <w:rsid w:val="FBCFF750"/>
    <w:rsid w:val="FC7B152F"/>
    <w:rsid w:val="FD2A17B5"/>
    <w:rsid w:val="FD5FFFF7"/>
    <w:rsid w:val="FD6FC14A"/>
    <w:rsid w:val="FDAE7563"/>
    <w:rsid w:val="FE1635E3"/>
    <w:rsid w:val="FEEF75A2"/>
    <w:rsid w:val="FF5F555E"/>
    <w:rsid w:val="FF773F39"/>
    <w:rsid w:val="FF7A76A2"/>
    <w:rsid w:val="FFB78167"/>
    <w:rsid w:val="FFC33D61"/>
    <w:rsid w:val="FFD78947"/>
    <w:rsid w:val="FFDB9C6D"/>
    <w:rsid w:val="FFDFD77E"/>
    <w:rsid w:val="FFEE5653"/>
    <w:rsid w:val="FFFBD18E"/>
    <w:rsid w:val="FFFDE7F5"/>
    <w:rsid w:val="FFFE2DF8"/>
    <w:rsid w:val="FFFEDA8B"/>
    <w:rsid w:val="FFFF215E"/>
    <w:rsid w:val="1AFAC7EB"/>
    <w:rsid w:val="1C7FFC8B"/>
    <w:rsid w:val="1DE3A9D2"/>
    <w:rsid w:val="1FB59196"/>
    <w:rsid w:val="27C966FF"/>
    <w:rsid w:val="36183F93"/>
    <w:rsid w:val="37DF7507"/>
    <w:rsid w:val="37FBEAD8"/>
    <w:rsid w:val="3AD35612"/>
    <w:rsid w:val="3CCBAE63"/>
    <w:rsid w:val="3EF74044"/>
    <w:rsid w:val="3FFE1987"/>
    <w:rsid w:val="3FFEA110"/>
    <w:rsid w:val="435E723C"/>
    <w:rsid w:val="477FBBB4"/>
    <w:rsid w:val="47B38E39"/>
    <w:rsid w:val="4B534524"/>
    <w:rsid w:val="4FFA6CF5"/>
    <w:rsid w:val="4FFFE8A6"/>
    <w:rsid w:val="57679E3A"/>
    <w:rsid w:val="57FDA495"/>
    <w:rsid w:val="597B8307"/>
    <w:rsid w:val="5AEF914D"/>
    <w:rsid w:val="5AF7ECE7"/>
    <w:rsid w:val="5DFF82A4"/>
    <w:rsid w:val="5F67B2B8"/>
    <w:rsid w:val="5FA49154"/>
    <w:rsid w:val="5FFF4A3E"/>
    <w:rsid w:val="60FE0EE7"/>
    <w:rsid w:val="656F4530"/>
    <w:rsid w:val="66A86C9C"/>
    <w:rsid w:val="67DFB34B"/>
    <w:rsid w:val="6970383C"/>
    <w:rsid w:val="6BFA42B4"/>
    <w:rsid w:val="6DE1A9E9"/>
    <w:rsid w:val="6EDD75E1"/>
    <w:rsid w:val="6F3D519A"/>
    <w:rsid w:val="6FE2BE66"/>
    <w:rsid w:val="6FFFA56B"/>
    <w:rsid w:val="72FE395E"/>
    <w:rsid w:val="757BE5E9"/>
    <w:rsid w:val="76E79DCD"/>
    <w:rsid w:val="76F700F2"/>
    <w:rsid w:val="776F6AA8"/>
    <w:rsid w:val="77CBE1B8"/>
    <w:rsid w:val="77DD65F7"/>
    <w:rsid w:val="77DF2703"/>
    <w:rsid w:val="79CF1A19"/>
    <w:rsid w:val="7B5FFF61"/>
    <w:rsid w:val="7BDFE75E"/>
    <w:rsid w:val="7BFE2FD1"/>
    <w:rsid w:val="7BFF702B"/>
    <w:rsid w:val="7BFF7E74"/>
    <w:rsid w:val="7CF33083"/>
    <w:rsid w:val="7DDEA176"/>
    <w:rsid w:val="7EDB7E18"/>
    <w:rsid w:val="7EF3179D"/>
    <w:rsid w:val="7EFFCC37"/>
    <w:rsid w:val="7F46C823"/>
    <w:rsid w:val="7F6CAF66"/>
    <w:rsid w:val="7F7C8684"/>
    <w:rsid w:val="7F7D55BA"/>
    <w:rsid w:val="7F9D7C8E"/>
    <w:rsid w:val="7F9E8916"/>
    <w:rsid w:val="7FAE24ED"/>
    <w:rsid w:val="7FD74629"/>
    <w:rsid w:val="7FDF74BD"/>
    <w:rsid w:val="7FF75144"/>
    <w:rsid w:val="7FFAA5E5"/>
    <w:rsid w:val="7FFFD4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1771</TotalTime>
  <Pages>4</Pages>
  <Words>19</Words>
  <Characters>19</Characters>
  <Application>Microsoft Office Word</Application>
  <DocSecurity>0</DocSecurity>
  <Lines>0</Lines>
  <Paragraphs>0</Paragraphs>
  <ScaleCrop>false</ScaleCrop>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1005</dc:creator>
  <cp:lastModifiedBy>微信用户</cp:lastModifiedBy>
  <cp:revision>0</cp:revision>
  <dcterms:created xsi:type="dcterms:W3CDTF">2024-12-29T18:06:00Z</dcterms:created>
  <dcterms:modified xsi:type="dcterms:W3CDTF">2026-05-13T19:54:01Z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D20E3618B1B949528CCCD6D1FB0F4440_12</vt:lpwstr>
  </property>
  <property fmtid="{D5CDD505-2E9C-101B-9397-08002B2CF9AE}" pid="3" name="KSOProductBuildVer">
    <vt:lpwstr>2052-12.1.25869.25869</vt:lpwstr>
  </property>
  <property fmtid="{D5CDD505-2E9C-101B-9397-08002B2CF9AE}" pid="4" name="KSOTemplateDocerSaveRecord">
    <vt:lpwstr>eyJoZGlkIjoiOGMzODE2MDc2M2VkNDRjOGZmMTM5MmZmNTMwNzVlYjQiLCJ1c2VySWQiOiIxMjU5NTQwMzM2In0=</vt:lpwstr>
  </property>
</Properties>
</file>